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57E91" w14:textId="421EDE53" w:rsidR="001C2829" w:rsidRDefault="44B0DF41" w:rsidP="2EEC2259">
      <w:pPr>
        <w:rPr>
          <w:rFonts w:ascii="Aptos" w:eastAsia="Aptos" w:hAnsi="Aptos" w:cs="Aptos"/>
          <w:color w:val="000000" w:themeColor="text1"/>
        </w:rPr>
      </w:pPr>
      <w:r>
        <w:rPr>
          <w:noProof/>
        </w:rPr>
        <w:drawing>
          <wp:inline distT="0" distB="0" distL="0" distR="0" wp14:anchorId="2430D127" wp14:editId="17B8187D">
            <wp:extent cx="5724525" cy="790575"/>
            <wp:effectExtent l="0" t="0" r="0" b="0"/>
            <wp:docPr id="124896792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967922" name="Picture 124896792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45511" w14:textId="34CA214A" w:rsidR="001C2829" w:rsidRDefault="44B0DF41" w:rsidP="2EEC2259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2EEC2259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The Annual General Meeting of Satterthwaite Parish Council to be held in the Parish Room, Satterthwaite on Monday 8</w:t>
      </w:r>
      <w:r w:rsidRPr="2EEC2259">
        <w:rPr>
          <w:rFonts w:ascii="Aptos" w:eastAsia="Aptos" w:hAnsi="Aptos" w:cs="Aptos"/>
          <w:color w:val="000000" w:themeColor="text1"/>
          <w:sz w:val="22"/>
          <w:szCs w:val="22"/>
          <w:vertAlign w:val="superscript"/>
          <w:lang w:val="en-GB"/>
        </w:rPr>
        <w:t>th</w:t>
      </w:r>
      <w:r w:rsidRPr="2EEC2259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June 2026 at 7.15 pm for the purpose of transacting the business outlined in the agenda below.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275"/>
        <w:gridCol w:w="6285"/>
        <w:gridCol w:w="1755"/>
      </w:tblGrid>
      <w:tr w:rsidR="2EEC2259" w14:paraId="3F439B9B" w14:textId="77777777" w:rsidTr="2EEC2259">
        <w:trPr>
          <w:trHeight w:val="285"/>
        </w:trPr>
        <w:tc>
          <w:tcPr>
            <w:tcW w:w="931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</w:tcPr>
          <w:p w14:paraId="693E760B" w14:textId="03D62B8E" w:rsidR="2EEC2259" w:rsidRDefault="2EEC2259" w:rsidP="2EEC225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Agenda - AGM</w:t>
            </w:r>
          </w:p>
        </w:tc>
      </w:tr>
      <w:tr w:rsidR="2EEC2259" w14:paraId="2581365C" w14:textId="77777777" w:rsidTr="2EEC2259">
        <w:trPr>
          <w:trHeight w:val="285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2AF5B25" w14:textId="2D15F5CA" w:rsidR="2EEC2259" w:rsidRDefault="2EEC2259" w:rsidP="2EEC225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Item</w:t>
            </w:r>
          </w:p>
        </w:tc>
        <w:tc>
          <w:tcPr>
            <w:tcW w:w="628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08384348" w14:textId="63670D38" w:rsidR="2EEC2259" w:rsidRDefault="2EEC2259" w:rsidP="2EEC2259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6763025" w14:textId="697C9E65" w:rsidR="2EEC2259" w:rsidRDefault="2EEC2259" w:rsidP="2EEC225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 xml:space="preserve">Additional </w:t>
            </w:r>
          </w:p>
          <w:p w14:paraId="5160B3A2" w14:textId="7ADB65DC" w:rsidR="2EEC2259" w:rsidRDefault="2EEC2259" w:rsidP="2EEC225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information</w:t>
            </w:r>
          </w:p>
        </w:tc>
      </w:tr>
      <w:tr w:rsidR="2EEC2259" w14:paraId="67A1D003" w14:textId="77777777" w:rsidTr="2EEC2259">
        <w:trPr>
          <w:trHeight w:val="285"/>
        </w:trPr>
        <w:tc>
          <w:tcPr>
            <w:tcW w:w="931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</w:tcPr>
          <w:p w14:paraId="75BE9D7B" w14:textId="2BFCF3B4" w:rsidR="2EEC2259" w:rsidRDefault="2EEC2259" w:rsidP="2EEC225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Elections</w:t>
            </w:r>
          </w:p>
        </w:tc>
      </w:tr>
      <w:tr w:rsidR="2EEC2259" w14:paraId="4149EFFF" w14:textId="77777777" w:rsidTr="2EEC2259">
        <w:trPr>
          <w:trHeight w:val="285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77A32D" w14:textId="18A8F105" w:rsidR="2EEC2259" w:rsidRDefault="2EEC2259" w:rsidP="2EEC225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628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18FC8D13" w14:textId="11B6BC7C" w:rsidR="2EEC2259" w:rsidRDefault="2EEC2259" w:rsidP="2EEC2259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</w:rPr>
              <w:t>Election of the Chairman</w:t>
            </w:r>
          </w:p>
        </w:tc>
        <w:tc>
          <w:tcPr>
            <w:tcW w:w="175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A93A97C" w14:textId="353A96EB" w:rsidR="2EEC2259" w:rsidRDefault="2EEC2259" w:rsidP="2EEC225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2EEC2259" w14:paraId="677380DB" w14:textId="77777777" w:rsidTr="2EEC2259">
        <w:trPr>
          <w:trHeight w:val="285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5BEA202" w14:textId="14FEB0C4" w:rsidR="2EEC2259" w:rsidRDefault="2EEC2259" w:rsidP="2EEC225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628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3845E50D" w14:textId="6E0D6AF6" w:rsidR="2EEC2259" w:rsidRDefault="2EEC2259" w:rsidP="2EEC2259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</w:rPr>
              <w:t>Election of the Deputy Chair</w:t>
            </w:r>
          </w:p>
        </w:tc>
        <w:tc>
          <w:tcPr>
            <w:tcW w:w="175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F40257" w14:textId="56BADD81" w:rsidR="2EEC2259" w:rsidRDefault="2EEC2259" w:rsidP="2EEC225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2EEC2259" w14:paraId="0A498F18" w14:textId="77777777" w:rsidTr="2EEC2259">
        <w:trPr>
          <w:trHeight w:val="285"/>
        </w:trPr>
        <w:tc>
          <w:tcPr>
            <w:tcW w:w="931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</w:tcPr>
          <w:p w14:paraId="2F8D1817" w14:textId="58102CE6" w:rsidR="2EEC2259" w:rsidRDefault="2EEC2259" w:rsidP="2EEC225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Opening Administration</w:t>
            </w:r>
          </w:p>
          <w:p w14:paraId="46E9CF74" w14:textId="7D13A51E" w:rsidR="2EEC2259" w:rsidRDefault="2EEC2259" w:rsidP="2EEC225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2EEC2259" w14:paraId="2808C80D" w14:textId="77777777" w:rsidTr="2EEC2259">
        <w:trPr>
          <w:trHeight w:val="285"/>
        </w:trPr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D896FC" w14:textId="334626B4" w:rsidR="2EEC2259" w:rsidRDefault="2EEC2259" w:rsidP="2EEC225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6285" w:type="dxa"/>
            <w:tcMar>
              <w:left w:w="90" w:type="dxa"/>
              <w:right w:w="90" w:type="dxa"/>
            </w:tcMar>
          </w:tcPr>
          <w:p w14:paraId="4EE0ADE1" w14:textId="4D48BC8E" w:rsidR="2EEC2259" w:rsidRDefault="2EEC2259" w:rsidP="2EEC2259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Welcome and Introductions</w:t>
            </w:r>
          </w:p>
          <w:p w14:paraId="22CFF41A" w14:textId="214C4B33" w:rsidR="2EEC2259" w:rsidRDefault="2EEC2259" w:rsidP="2EEC2259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35368AEF" w14:textId="4AF030E2" w:rsidR="2EEC2259" w:rsidRDefault="2EEC2259" w:rsidP="2EEC2259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Apologies</w:t>
            </w:r>
          </w:p>
          <w:p w14:paraId="2A4751B7" w14:textId="1E8C3C25" w:rsidR="2EEC2259" w:rsidRDefault="2EEC2259" w:rsidP="2EEC2259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sz w:val="22"/>
                <w:szCs w:val="22"/>
                <w:lang w:val="en-GB"/>
              </w:rPr>
              <w:t>Emma Nield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30CE507" w14:textId="4FBEC3D7" w:rsidR="2EEC2259" w:rsidRDefault="2EEC2259" w:rsidP="2EEC2259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2EEC2259" w14:paraId="0B9833E5" w14:textId="77777777" w:rsidTr="2EEC2259">
        <w:trPr>
          <w:trHeight w:val="1185"/>
        </w:trPr>
        <w:tc>
          <w:tcPr>
            <w:tcW w:w="12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350148E" w14:textId="32207EB6" w:rsidR="2EEC2259" w:rsidRDefault="2EEC2259" w:rsidP="2EEC225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4</w:t>
            </w:r>
          </w:p>
        </w:tc>
        <w:tc>
          <w:tcPr>
            <w:tcW w:w="6285" w:type="dxa"/>
            <w:tcMar>
              <w:left w:w="90" w:type="dxa"/>
              <w:right w:w="90" w:type="dxa"/>
            </w:tcMar>
          </w:tcPr>
          <w:p w14:paraId="795664C1" w14:textId="28C01C27" w:rsidR="2EEC2259" w:rsidRDefault="2EEC2259" w:rsidP="2EEC2259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Declarations of interest</w:t>
            </w:r>
          </w:p>
          <w:p w14:paraId="51057451" w14:textId="37427016" w:rsidR="2EEC2259" w:rsidRDefault="2EEC2259" w:rsidP="2EEC2259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sz w:val="22"/>
                <w:szCs w:val="22"/>
                <w:lang w:val="en-GB"/>
              </w:rPr>
              <w:t>To receive declarations by elected and co-opted members of disclosable pecuniary interests in respect of items on this agenda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DD0E7B2" w14:textId="610359F6" w:rsidR="2EEC2259" w:rsidRDefault="2EEC2259" w:rsidP="2EEC2259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2EEC2259" w14:paraId="2686648A" w14:textId="77777777" w:rsidTr="2EEC2259">
        <w:trPr>
          <w:trHeight w:val="1410"/>
        </w:trPr>
        <w:tc>
          <w:tcPr>
            <w:tcW w:w="12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88C6F19" w14:textId="72A4F793" w:rsidR="2EEC2259" w:rsidRDefault="2EEC2259" w:rsidP="2EEC225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6285" w:type="dxa"/>
            <w:tcMar>
              <w:left w:w="90" w:type="dxa"/>
              <w:right w:w="90" w:type="dxa"/>
            </w:tcMar>
          </w:tcPr>
          <w:p w14:paraId="78607136" w14:textId="3CFF6F52" w:rsidR="2EEC2259" w:rsidRDefault="2EEC2259" w:rsidP="2EEC2259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Requests for Dispensations</w:t>
            </w:r>
            <w:r w:rsidRPr="2EEC2259">
              <w:rPr>
                <w:rFonts w:ascii="Aptos" w:eastAsia="Aptos" w:hAnsi="Aptos" w:cs="Aptos"/>
                <w:sz w:val="22"/>
                <w:szCs w:val="22"/>
                <w:lang w:val="en-GB"/>
              </w:rPr>
              <w:t xml:space="preserve"> </w:t>
            </w:r>
          </w:p>
          <w:p w14:paraId="181CD778" w14:textId="7FF7402B" w:rsidR="2EEC2259" w:rsidRDefault="2EEC2259" w:rsidP="2EEC2259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sz w:val="22"/>
                <w:szCs w:val="22"/>
                <w:lang w:val="en-GB"/>
              </w:rPr>
              <w:t>The clerk to report any requests received since the previous meeting for dispensations to speak and/or vote on any matter where a member has a disclosable pecuniary interest.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61F2D58" w14:textId="7857E5CF" w:rsidR="2EEC2259" w:rsidRDefault="2EEC2259" w:rsidP="2EEC2259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2EEC2259" w14:paraId="1AEA7A00" w14:textId="77777777" w:rsidTr="2EEC2259">
        <w:trPr>
          <w:trHeight w:val="990"/>
        </w:trPr>
        <w:tc>
          <w:tcPr>
            <w:tcW w:w="12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C8935EB" w14:textId="4ADB6775" w:rsidR="2EEC2259" w:rsidRDefault="2EEC2259" w:rsidP="2EEC225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6</w:t>
            </w:r>
          </w:p>
        </w:tc>
        <w:tc>
          <w:tcPr>
            <w:tcW w:w="6285" w:type="dxa"/>
            <w:tcMar>
              <w:left w:w="90" w:type="dxa"/>
              <w:right w:w="90" w:type="dxa"/>
            </w:tcMar>
          </w:tcPr>
          <w:p w14:paraId="2F5EF454" w14:textId="00888358" w:rsidR="2EEC2259" w:rsidRDefault="2EEC2259" w:rsidP="2EEC2259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Minutes</w:t>
            </w:r>
          </w:p>
          <w:p w14:paraId="5AA777E1" w14:textId="09853398" w:rsidR="2EEC2259" w:rsidRDefault="2EEC2259" w:rsidP="2EEC2259">
            <w:pPr>
              <w:pStyle w:val="ListParagraph"/>
              <w:numPr>
                <w:ilvl w:val="0"/>
                <w:numId w:val="3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sz w:val="22"/>
                <w:szCs w:val="22"/>
                <w:lang w:val="en-GB"/>
              </w:rPr>
              <w:t>To authorise the Chair to review and sign the last AGM minutes from 30</w:t>
            </w:r>
            <w:r w:rsidRPr="2EEC2259">
              <w:rPr>
                <w:rFonts w:ascii="Aptos" w:eastAsia="Aptos" w:hAnsi="Aptos" w:cs="Aptos"/>
                <w:sz w:val="22"/>
                <w:szCs w:val="22"/>
                <w:vertAlign w:val="superscript"/>
                <w:lang w:val="en-GB"/>
              </w:rPr>
              <w:t>th</w:t>
            </w:r>
            <w:r w:rsidRPr="2EEC2259">
              <w:rPr>
                <w:rFonts w:ascii="Aptos" w:eastAsia="Aptos" w:hAnsi="Aptos" w:cs="Aptos"/>
                <w:sz w:val="22"/>
                <w:szCs w:val="22"/>
                <w:lang w:val="en-GB"/>
              </w:rPr>
              <w:t xml:space="preserve"> June 2025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FEDE33" w14:textId="6F9E01C7" w:rsidR="2EEC2259" w:rsidRDefault="2EEC2259" w:rsidP="2EEC2259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sz w:val="22"/>
                <w:szCs w:val="22"/>
                <w:lang w:val="en-GB"/>
              </w:rPr>
              <w:t>Minutes attached</w:t>
            </w:r>
          </w:p>
        </w:tc>
      </w:tr>
      <w:tr w:rsidR="2EEC2259" w14:paraId="689BDB27" w14:textId="77777777" w:rsidTr="2EEC2259">
        <w:trPr>
          <w:trHeight w:val="285"/>
        </w:trPr>
        <w:tc>
          <w:tcPr>
            <w:tcW w:w="931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</w:tcPr>
          <w:p w14:paraId="617036A4" w14:textId="7114C668" w:rsidR="2EEC2259" w:rsidRDefault="2EEC2259" w:rsidP="2EEC225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Matters for consideration</w:t>
            </w:r>
          </w:p>
        </w:tc>
      </w:tr>
      <w:tr w:rsidR="2EEC2259" w14:paraId="31F46B15" w14:textId="77777777" w:rsidTr="2EEC2259">
        <w:trPr>
          <w:trHeight w:val="1140"/>
        </w:trPr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3518F1B" w14:textId="17D016E7" w:rsidR="2EEC2259" w:rsidRDefault="2EEC2259" w:rsidP="2EEC225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7</w:t>
            </w:r>
          </w:p>
        </w:tc>
        <w:tc>
          <w:tcPr>
            <w:tcW w:w="6285" w:type="dxa"/>
            <w:tcMar>
              <w:left w:w="90" w:type="dxa"/>
              <w:right w:w="90" w:type="dxa"/>
            </w:tcMar>
          </w:tcPr>
          <w:p w14:paraId="446B4CD4" w14:textId="4B8BE41D" w:rsidR="2EEC2259" w:rsidRDefault="2EEC2259" w:rsidP="2EEC2259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Public participation</w:t>
            </w:r>
          </w:p>
          <w:p w14:paraId="0542E910" w14:textId="3B013C67" w:rsidR="2EEC2259" w:rsidRDefault="2EEC2259" w:rsidP="2EEC2259">
            <w:pPr>
              <w:pStyle w:val="ListParagraph"/>
              <w:numPr>
                <w:ilvl w:val="0"/>
                <w:numId w:val="2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sz w:val="22"/>
                <w:szCs w:val="22"/>
                <w:lang w:val="en-GB"/>
              </w:rPr>
              <w:t>To receive comments and representations from members of the public in relation to any item on the agenda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517B9F" w14:textId="3FF6E4FD" w:rsidR="2EEC2259" w:rsidRDefault="2EEC2259" w:rsidP="2EEC2259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2EEC2259" w14:paraId="08424D7B" w14:textId="77777777" w:rsidTr="2EEC2259">
        <w:trPr>
          <w:trHeight w:val="480"/>
        </w:trPr>
        <w:tc>
          <w:tcPr>
            <w:tcW w:w="12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28C5388" w14:textId="2ABA112C" w:rsidR="2EEC2259" w:rsidRDefault="2EEC2259" w:rsidP="2EEC225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8</w:t>
            </w:r>
          </w:p>
        </w:tc>
        <w:tc>
          <w:tcPr>
            <w:tcW w:w="6285" w:type="dxa"/>
            <w:tcMar>
              <w:left w:w="90" w:type="dxa"/>
              <w:right w:w="90" w:type="dxa"/>
            </w:tcMar>
          </w:tcPr>
          <w:p w14:paraId="106B1CF8" w14:textId="052A9A94" w:rsidR="2EEC2259" w:rsidRDefault="2EEC2259" w:rsidP="2EEC2259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Review of Policies</w:t>
            </w:r>
          </w:p>
          <w:p w14:paraId="6CE1ACA2" w14:textId="492A3823" w:rsidR="2EEC2259" w:rsidRDefault="2EEC2259" w:rsidP="2EEC2259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sz w:val="22"/>
                <w:szCs w:val="22"/>
                <w:lang w:val="en-GB"/>
              </w:rPr>
              <w:t xml:space="preserve">Standing Orders </w:t>
            </w:r>
          </w:p>
          <w:p w14:paraId="2BD0DE7B" w14:textId="14A42255" w:rsidR="2EEC2259" w:rsidRDefault="2EEC2259" w:rsidP="2EEC2259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sz w:val="22"/>
                <w:szCs w:val="22"/>
                <w:lang w:val="en-GB"/>
              </w:rPr>
              <w:t>Financial Regulations</w:t>
            </w:r>
          </w:p>
          <w:p w14:paraId="035C52FE" w14:textId="24B728BC" w:rsidR="2EEC2259" w:rsidRDefault="2EEC2259" w:rsidP="2EEC2259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sz w:val="22"/>
                <w:szCs w:val="22"/>
                <w:lang w:val="en-GB"/>
              </w:rPr>
              <w:t>Reserves</w:t>
            </w:r>
          </w:p>
          <w:p w14:paraId="0B829927" w14:textId="5A57D096" w:rsidR="2EEC2259" w:rsidRDefault="2EEC2259" w:rsidP="2EEC2259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sz w:val="22"/>
                <w:szCs w:val="22"/>
                <w:lang w:val="en-GB"/>
              </w:rPr>
              <w:t>Transparency</w:t>
            </w:r>
          </w:p>
          <w:p w14:paraId="2D5C016F" w14:textId="08DC8938" w:rsidR="2EEC2259" w:rsidRDefault="2EEC2259" w:rsidP="2EEC2259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sz w:val="22"/>
                <w:szCs w:val="22"/>
                <w:lang w:val="en-GB"/>
              </w:rPr>
              <w:t>IT policy</w:t>
            </w:r>
          </w:p>
          <w:p w14:paraId="07C10668" w14:textId="7DF5A7F1" w:rsidR="2EEC2259" w:rsidRDefault="2EEC2259" w:rsidP="2EEC2259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sz w:val="22"/>
                <w:szCs w:val="22"/>
                <w:lang w:val="en-GB"/>
              </w:rPr>
              <w:lastRenderedPageBreak/>
              <w:t>Personal data protection policy</w:t>
            </w:r>
          </w:p>
          <w:p w14:paraId="3A4EF33B" w14:textId="71804820" w:rsidR="2EEC2259" w:rsidRDefault="2EEC2259" w:rsidP="2EEC2259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sz w:val="22"/>
                <w:szCs w:val="22"/>
                <w:lang w:val="en-GB"/>
              </w:rPr>
              <w:t>Grievance</w:t>
            </w:r>
          </w:p>
          <w:p w14:paraId="647E3283" w14:textId="42E2042E" w:rsidR="2EEC2259" w:rsidRDefault="2EEC2259" w:rsidP="2EEC2259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sz w:val="22"/>
                <w:szCs w:val="22"/>
                <w:lang w:val="en-GB"/>
              </w:rPr>
              <w:t>Dealing with media/press</w:t>
            </w:r>
          </w:p>
          <w:p w14:paraId="4BB18BA3" w14:textId="36488FA7" w:rsidR="2EEC2259" w:rsidRDefault="2EEC2259" w:rsidP="2EEC2259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sz w:val="22"/>
                <w:szCs w:val="22"/>
                <w:lang w:val="en-GB"/>
              </w:rPr>
              <w:t>Code of conduct</w:t>
            </w:r>
          </w:p>
          <w:p w14:paraId="0D67F0CB" w14:textId="7BD5D7F8" w:rsidR="2EEC2259" w:rsidRDefault="2EEC2259" w:rsidP="2EEC2259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To be agreed and signed off for 2026/2027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362841" w14:textId="592FF01F" w:rsidR="2EEC2259" w:rsidRDefault="2EEC2259" w:rsidP="2EEC2259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sz w:val="22"/>
                <w:szCs w:val="22"/>
              </w:rPr>
              <w:lastRenderedPageBreak/>
              <w:t>On website</w:t>
            </w:r>
          </w:p>
        </w:tc>
      </w:tr>
      <w:tr w:rsidR="2EEC2259" w14:paraId="60C898DD" w14:textId="77777777" w:rsidTr="2EEC2259">
        <w:trPr>
          <w:trHeight w:val="480"/>
        </w:trPr>
        <w:tc>
          <w:tcPr>
            <w:tcW w:w="12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914EBF3" w14:textId="6C47CE29" w:rsidR="2EEC2259" w:rsidRDefault="2EEC2259" w:rsidP="2EEC225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9</w:t>
            </w:r>
          </w:p>
        </w:tc>
        <w:tc>
          <w:tcPr>
            <w:tcW w:w="6285" w:type="dxa"/>
            <w:tcMar>
              <w:left w:w="90" w:type="dxa"/>
              <w:right w:w="90" w:type="dxa"/>
            </w:tcMar>
          </w:tcPr>
          <w:p w14:paraId="28449082" w14:textId="150360AA" w:rsidR="2EEC2259" w:rsidRDefault="2EEC2259" w:rsidP="2EEC2259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</w:rPr>
              <w:t>Review of assets – asset register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20C27D0" w14:textId="751245AE" w:rsidR="2EEC2259" w:rsidRDefault="2EEC2259" w:rsidP="2EEC2259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sz w:val="22"/>
                <w:szCs w:val="22"/>
              </w:rPr>
              <w:t>Attached</w:t>
            </w:r>
          </w:p>
        </w:tc>
      </w:tr>
      <w:tr w:rsidR="2EEC2259" w14:paraId="7665C0D3" w14:textId="77777777" w:rsidTr="2EEC2259">
        <w:trPr>
          <w:trHeight w:val="405"/>
        </w:trPr>
        <w:tc>
          <w:tcPr>
            <w:tcW w:w="12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2D61FA2" w14:textId="46AE9750" w:rsidR="2EEC2259" w:rsidRDefault="2EEC2259" w:rsidP="2EEC225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10</w:t>
            </w:r>
          </w:p>
        </w:tc>
        <w:tc>
          <w:tcPr>
            <w:tcW w:w="6285" w:type="dxa"/>
            <w:tcMar>
              <w:left w:w="90" w:type="dxa"/>
              <w:right w:w="90" w:type="dxa"/>
            </w:tcMar>
          </w:tcPr>
          <w:p w14:paraId="23604EDD" w14:textId="087601A9" w:rsidR="2EEC2259" w:rsidRDefault="2EEC2259" w:rsidP="2EEC2259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 xml:space="preserve">Review of insurance – Zurich 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71A7153" w14:textId="68B102EB" w:rsidR="2EEC2259" w:rsidRDefault="2EEC2259" w:rsidP="2EEC2259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2EEC2259" w14:paraId="5989D3A8" w14:textId="77777777" w:rsidTr="2EEC2259">
        <w:trPr>
          <w:trHeight w:val="285"/>
        </w:trPr>
        <w:tc>
          <w:tcPr>
            <w:tcW w:w="931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2ADD740B" w14:textId="56FD8124" w:rsidR="2EEC2259" w:rsidRDefault="2EEC2259" w:rsidP="2EEC225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Finance</w:t>
            </w:r>
          </w:p>
        </w:tc>
      </w:tr>
      <w:tr w:rsidR="2EEC2259" w14:paraId="3AAEC36F" w14:textId="77777777" w:rsidTr="2EEC2259">
        <w:trPr>
          <w:trHeight w:val="285"/>
        </w:trPr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A844D9" w14:textId="75EE98E5" w:rsidR="2EEC2259" w:rsidRDefault="2EEC2259" w:rsidP="2EEC225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11</w:t>
            </w:r>
          </w:p>
        </w:tc>
        <w:tc>
          <w:tcPr>
            <w:tcW w:w="6285" w:type="dxa"/>
            <w:tcMar>
              <w:left w:w="90" w:type="dxa"/>
              <w:right w:w="90" w:type="dxa"/>
            </w:tcMar>
          </w:tcPr>
          <w:p w14:paraId="5B4B1403" w14:textId="7746861C" w:rsidR="2EEC2259" w:rsidRDefault="2EEC2259" w:rsidP="2EEC2259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Year-end accounts</w:t>
            </w:r>
          </w:p>
          <w:p w14:paraId="5633D29E" w14:textId="0B71D2F7" w:rsidR="44B0DF41" w:rsidRDefault="44B0DF41" w:rsidP="2EEC2259">
            <w:pPr>
              <w:rPr>
                <w:rFonts w:ascii="Aptos" w:eastAsia="Aptos" w:hAnsi="Aptos" w:cs="Aptos"/>
              </w:rPr>
            </w:pPr>
            <w:r>
              <w:rPr>
                <w:noProof/>
              </w:rPr>
              <w:drawing>
                <wp:inline distT="0" distB="0" distL="0" distR="0" wp14:anchorId="3DBB5EB6" wp14:editId="1611F16C">
                  <wp:extent cx="3152775" cy="3867150"/>
                  <wp:effectExtent l="0" t="0" r="0" b="0"/>
                  <wp:docPr id="163739288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392881" name="Picture 163739288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2775" cy="386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E45E00" w14:textId="09EA1F1E" w:rsidR="2EEC2259" w:rsidRDefault="2EEC2259" w:rsidP="2EEC2259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E9E12D" w14:textId="3311BE34" w:rsidR="2EEC2259" w:rsidRDefault="2EEC2259" w:rsidP="2EEC2259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2EEC2259" w14:paraId="1612F5A8" w14:textId="77777777" w:rsidTr="2EEC2259">
        <w:trPr>
          <w:trHeight w:val="435"/>
        </w:trPr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DD911B" w14:textId="329F0D31" w:rsidR="2EEC2259" w:rsidRDefault="2EEC2259" w:rsidP="2EEC225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12</w:t>
            </w:r>
          </w:p>
        </w:tc>
        <w:tc>
          <w:tcPr>
            <w:tcW w:w="6285" w:type="dxa"/>
            <w:tcMar>
              <w:left w:w="90" w:type="dxa"/>
              <w:right w:w="90" w:type="dxa"/>
            </w:tcMar>
          </w:tcPr>
          <w:p w14:paraId="1231D133" w14:textId="3C3B1B87" w:rsidR="2EEC2259" w:rsidRDefault="2EEC2259" w:rsidP="2EEC2259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 xml:space="preserve">Signatories for banking system – to review 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B704994" w14:textId="2B835920" w:rsidR="2EEC2259" w:rsidRDefault="2EEC2259" w:rsidP="2EEC2259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2EEC2259" w14:paraId="10A94B7E" w14:textId="77777777" w:rsidTr="2EEC2259">
        <w:trPr>
          <w:trHeight w:val="435"/>
        </w:trPr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B161FD" w14:textId="0E48BE14" w:rsidR="2EEC2259" w:rsidRDefault="2EEC2259" w:rsidP="2EEC225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13</w:t>
            </w:r>
          </w:p>
        </w:tc>
        <w:tc>
          <w:tcPr>
            <w:tcW w:w="6285" w:type="dxa"/>
            <w:tcMar>
              <w:left w:w="90" w:type="dxa"/>
              <w:right w:w="90" w:type="dxa"/>
            </w:tcMar>
          </w:tcPr>
          <w:p w14:paraId="0C5A9336" w14:textId="75949943" w:rsidR="2EEC2259" w:rsidRDefault="2EEC2259" w:rsidP="2EEC2259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Unity bank - to approve continuation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D8853D0" w14:textId="2BE7506D" w:rsidR="2EEC2259" w:rsidRDefault="2EEC2259" w:rsidP="2EEC2259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2EEC2259" w14:paraId="4A44A7A0" w14:textId="77777777" w:rsidTr="2EEC2259">
        <w:trPr>
          <w:trHeight w:val="435"/>
        </w:trPr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CB7A794" w14:textId="77079C2C" w:rsidR="2EEC2259" w:rsidRDefault="2EEC2259" w:rsidP="2EEC225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14</w:t>
            </w:r>
          </w:p>
        </w:tc>
        <w:tc>
          <w:tcPr>
            <w:tcW w:w="6285" w:type="dxa"/>
            <w:tcMar>
              <w:left w:w="90" w:type="dxa"/>
              <w:right w:w="90" w:type="dxa"/>
            </w:tcMar>
          </w:tcPr>
          <w:p w14:paraId="551EDF8A" w14:textId="63E76EC9" w:rsidR="2EEC2259" w:rsidRDefault="2EEC2259" w:rsidP="2EEC2259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AGM date – mandated for May 2027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9DBD1D1" w14:textId="7BAB7C4E" w:rsidR="2EEC2259" w:rsidRDefault="2EEC2259" w:rsidP="2EEC2259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2EEC2259" w14:paraId="327F8A71" w14:textId="77777777" w:rsidTr="2EEC2259">
        <w:trPr>
          <w:trHeight w:val="285"/>
        </w:trPr>
        <w:tc>
          <w:tcPr>
            <w:tcW w:w="931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1C7FA3E0" w14:textId="4144A6B2" w:rsidR="2EEC2259" w:rsidRDefault="2EEC2259" w:rsidP="2EEC225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EEC2259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Close</w:t>
            </w:r>
          </w:p>
        </w:tc>
      </w:tr>
    </w:tbl>
    <w:p w14:paraId="2E0FD9C0" w14:textId="0B72D1D8" w:rsidR="001C2829" w:rsidRDefault="001C2829" w:rsidP="2EEC2259">
      <w:pPr>
        <w:rPr>
          <w:rFonts w:ascii="Aptos" w:eastAsia="Aptos" w:hAnsi="Aptos" w:cs="Aptos"/>
          <w:color w:val="000000" w:themeColor="text1"/>
        </w:rPr>
      </w:pPr>
    </w:p>
    <w:p w14:paraId="2C078E63" w14:textId="0386F73F" w:rsidR="001C2829" w:rsidRDefault="001C2829"/>
    <w:sectPr w:rsidR="001C2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5B75"/>
    <w:multiLevelType w:val="hybridMultilevel"/>
    <w:tmpl w:val="57B88EA8"/>
    <w:lvl w:ilvl="0" w:tplc="61B27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C4DE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E84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82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E4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86A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E3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146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0625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6AAE3"/>
    <w:multiLevelType w:val="hybridMultilevel"/>
    <w:tmpl w:val="3E3041CC"/>
    <w:lvl w:ilvl="0" w:tplc="A6DE0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62B0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227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27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2B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C85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6E0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608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BA5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5FE50"/>
    <w:multiLevelType w:val="hybridMultilevel"/>
    <w:tmpl w:val="1092FB80"/>
    <w:lvl w:ilvl="0" w:tplc="20744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EAA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FE6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EF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E81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A2A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121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CD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A4B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1839F"/>
    <w:multiLevelType w:val="hybridMultilevel"/>
    <w:tmpl w:val="53147D40"/>
    <w:lvl w:ilvl="0" w:tplc="A6EAF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62D8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848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6B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CC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C21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86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86A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44D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10986"/>
    <w:multiLevelType w:val="hybridMultilevel"/>
    <w:tmpl w:val="B5E0E746"/>
    <w:lvl w:ilvl="0" w:tplc="F746C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1AC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00F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AB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AA0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362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DA0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E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F46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152714">
    <w:abstractNumId w:val="4"/>
  </w:num>
  <w:num w:numId="2" w16cid:durableId="1552426863">
    <w:abstractNumId w:val="1"/>
  </w:num>
  <w:num w:numId="3" w16cid:durableId="220870404">
    <w:abstractNumId w:val="3"/>
  </w:num>
  <w:num w:numId="4" w16cid:durableId="241138427">
    <w:abstractNumId w:val="2"/>
  </w:num>
  <w:num w:numId="5" w16cid:durableId="323510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405954"/>
    <w:rsid w:val="001C2829"/>
    <w:rsid w:val="0046491E"/>
    <w:rsid w:val="00FD0F76"/>
    <w:rsid w:val="2EEC2259"/>
    <w:rsid w:val="44B0DF41"/>
    <w:rsid w:val="4940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498BC"/>
  <w15:chartTrackingRefBased/>
  <w15:docId w15:val="{2C283AC5-DEC7-4DD6-AA69-16F7B5CA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EEC225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Brock</dc:creator>
  <cp:keywords/>
  <dc:description/>
  <cp:lastModifiedBy>Caroline Brock</cp:lastModifiedBy>
  <cp:revision>2</cp:revision>
  <dcterms:created xsi:type="dcterms:W3CDTF">2026-06-02T14:29:00Z</dcterms:created>
  <dcterms:modified xsi:type="dcterms:W3CDTF">2026-06-02T14:29:00Z</dcterms:modified>
</cp:coreProperties>
</file>